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F45" w14:textId="77777777" w:rsidR="00FD4619" w:rsidRPr="00330DE1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330DE1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  <w:r w:rsidR="008C7E43"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DD0D2C9" w14:textId="54CC66EF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F33561E" w14:textId="3D8DB555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065DAF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9A4C13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9A4C13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  <w:shd w:val="clear" w:color="auto" w:fill="auto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  <w:shd w:val="clear" w:color="auto" w:fill="auto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40C735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B26EBFC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F37F113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  <w:shd w:val="clear" w:color="auto" w:fill="auto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  <w:shd w:val="clear" w:color="auto" w:fill="auto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  <w:shd w:val="clear" w:color="auto" w:fill="auto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  <w:shd w:val="clear" w:color="auto" w:fill="auto"/>
          </w:tcPr>
          <w:p w14:paraId="1B7A20ED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74DEC1B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  <w:shd w:val="clear" w:color="auto" w:fill="auto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  <w:shd w:val="clear" w:color="auto" w:fill="auto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9D9D33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A4747B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0159368" w14:textId="77777777" w:rsidR="00F87B06" w:rsidRPr="009A4C13" w:rsidRDefault="00F87B06" w:rsidP="009E2CFD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9A4C13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ru-RU"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  <w:shd w:val="clear" w:color="auto" w:fill="auto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CF0938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FD08459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D724942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4715DCB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C27EF1E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r w:rsidRPr="009A4C13">
              <w:rPr>
                <w:rFonts w:ascii="Calibri" w:hAnsi="Calibri" w:cs="Calibri"/>
                <w:lang w:val="ru-RU"/>
              </w:rPr>
              <w:t>народи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су учествовали</w:t>
            </w:r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9A4C13">
              <w:rPr>
                <w:rFonts w:ascii="Calibri" w:hAnsi="Calibri" w:cs="Calibri"/>
                <w:lang w:val="ru-RU"/>
              </w:rPr>
              <w:t>(Словени,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Бугари, Мађари, Нормани)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разумеју узроке и последице Велике сеобе народа;</w:t>
            </w:r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 xml:space="preserve">покажу на карти правце кретања народа као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да уоче да ли се данашње државе у Европи налазе на истим просторима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94CBDED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01EE4D8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C3E11B5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439FB10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9A4C13">
              <w:rPr>
                <w:rFonts w:ascii="Calibri" w:hAnsi="Calibri" w:cs="Calibri"/>
                <w:lang w:val="ru-RU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..);</w:t>
            </w:r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>вог насељавања;</w:t>
            </w:r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0E426E5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590475E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  <w:shd w:val="clear" w:color="auto" w:fill="auto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усвоје знања о настанку и </w:t>
            </w:r>
            <w:r w:rsidRPr="00330DE1">
              <w:rPr>
                <w:rFonts w:ascii="Calibri" w:hAnsi="Calibri" w:cs="Calibri"/>
                <w:lang w:val="sr-Cyrl-RS"/>
              </w:rPr>
              <w:t>развоју Франачке државе;</w:t>
            </w:r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– стекну увид у најзначајније догађаје и личности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9A4C13">
              <w:rPr>
                <w:rFonts w:ascii="Calibri" w:hAnsi="Calibri" w:cs="Calibri"/>
                <w:lang w:val="ru-RU"/>
              </w:rPr>
              <w:t xml:space="preserve"> оквиру контекста градива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увид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знају да разликују узроке и последице </w:t>
            </w:r>
            <w:r w:rsidRPr="00330DE1">
              <w:rPr>
                <w:rFonts w:ascii="Calibri" w:hAnsi="Calibri" w:cs="Calibri"/>
                <w:lang w:val="sr-Cyrl-RS"/>
              </w:rPr>
              <w:t>у развитку Франачке државе;</w:t>
            </w:r>
          </w:p>
          <w:p w14:paraId="03B972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покажу на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r w:rsidRPr="009A4C13">
              <w:rPr>
                <w:rFonts w:ascii="Calibri" w:hAnsi="Calibri" w:cs="Calibri"/>
                <w:lang w:val="ru-RU"/>
              </w:rPr>
              <w:t xml:space="preserve">границе Франачке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  <w:shd w:val="clear" w:color="auto" w:fill="auto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EB576C4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299EDF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64B998A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D4E176D" w14:textId="77777777" w:rsidR="00F87B06" w:rsidRPr="009A4C13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FC00FC" w14:paraId="55A59948" w14:textId="77777777" w:rsidTr="002F75ED">
        <w:trPr>
          <w:trHeight w:val="4787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B9C0927" w14:textId="63EC06B8" w:rsidR="00C30DD2" w:rsidRPr="00AE5529" w:rsidRDefault="00C30DD2" w:rsidP="00C30D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70CAACAA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A4EDE36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2EAF7930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6C17F4C2" w14:textId="1CC8E96D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  <w:shd w:val="clear" w:color="auto" w:fill="auto"/>
          </w:tcPr>
          <w:p w14:paraId="6E159D47" w14:textId="62AFBCE8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4E3F8EB9" w14:textId="0AEF06F9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775338A1" w14:textId="0EEB2725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E49821E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1511A446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60D7D025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58F68E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4EB06822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6097ACB4" w14:textId="39F77AA1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628528B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3F39974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5C952C1" w14:textId="2352D3C1" w:rsidR="00C30DD2" w:rsidRPr="009A4C13" w:rsidRDefault="00C30DD2" w:rsidP="00C30DD2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7787608" w14:textId="3B925A12" w:rsidR="00C30DD2" w:rsidRPr="00330DE1" w:rsidRDefault="00C30DD2" w:rsidP="00C30DD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  <w:shd w:val="clear" w:color="auto" w:fill="auto"/>
          </w:tcPr>
          <w:p w14:paraId="3354C20F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9527648" w14:textId="2AD737BC" w:rsidR="006B0A0B" w:rsidRPr="00C30DD2" w:rsidRDefault="00F87B06" w:rsidP="00C30DD2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</w:t>
      </w:r>
    </w:p>
    <w:p w14:paraId="417B811C" w14:textId="4C2C1C89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5630E1B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  <w:shd w:val="clear" w:color="auto" w:fill="auto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  <w:shd w:val="clear" w:color="auto" w:fill="auto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  <w:shd w:val="clear" w:color="auto" w:fill="auto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  <w:shd w:val="clear" w:color="auto" w:fill="auto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BA3B8D0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2F5CDD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AE5A4F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  <w:shd w:val="clear" w:color="auto" w:fill="auto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  <w:shd w:val="clear" w:color="auto" w:fill="auto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  <w:shd w:val="clear" w:color="auto" w:fill="auto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  <w:shd w:val="clear" w:color="auto" w:fill="auto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1F6AC1A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F3517B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2DACE9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F359B20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  <w:shd w:val="clear" w:color="auto" w:fill="auto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  <w:shd w:val="clear" w:color="auto" w:fill="auto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  <w:shd w:val="clear" w:color="auto" w:fill="auto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  <w:shd w:val="clear" w:color="auto" w:fill="auto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17D6DA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E53E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CA9AD4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6871F3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  <w:shd w:val="clear" w:color="auto" w:fill="auto"/>
          </w:tcPr>
          <w:p w14:paraId="660F1AED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наведу период настанка ислама и његовог ширења, као и ширења и распадања арабљанске државе;</w:t>
            </w:r>
          </w:p>
          <w:p w14:paraId="6C88F566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утврде које су основне карактеристике ислама;</w:t>
            </w:r>
          </w:p>
          <w:p w14:paraId="5D3B3B32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препознају и објасне карактеристике арабљанске културе и њен утицај на цивилизацију уопште;</w:t>
            </w:r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1BDEBE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E110996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EA9B08E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  <w:shd w:val="clear" w:color="auto" w:fill="auto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  <w:shd w:val="clear" w:color="auto" w:fill="auto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  <w:shd w:val="clear" w:color="auto" w:fill="auto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5CFE8167" w14:textId="77777777" w:rsidTr="00006CE6">
        <w:trPr>
          <w:trHeight w:val="19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CEEFB13" w14:textId="77777777" w:rsidR="00006CE6" w:rsidRPr="00006CE6" w:rsidRDefault="00006CE6" w:rsidP="00006CE6">
            <w:pPr>
              <w:tabs>
                <w:tab w:val="left" w:pos="136"/>
              </w:tabs>
              <w:spacing w:line="276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  <w:p w14:paraId="1D367E0D" w14:textId="2109999D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54C29DE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35EF2009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31ACD2CF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4E8E695A" w14:textId="4E202B5C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486C771D" w14:textId="432C524C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2126" w:type="dxa"/>
            <w:shd w:val="clear" w:color="auto" w:fill="auto"/>
          </w:tcPr>
          <w:p w14:paraId="04227013" w14:textId="165DFA5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  <w:shd w:val="clear" w:color="auto" w:fill="auto"/>
          </w:tcPr>
          <w:p w14:paraId="383248E4" w14:textId="2E598F15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CD2EA4D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23314F" w14:textId="0273655E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27A5C6" w14:textId="20046F03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ФР. ИР</w:t>
            </w:r>
          </w:p>
        </w:tc>
        <w:tc>
          <w:tcPr>
            <w:tcW w:w="1837" w:type="dxa"/>
            <w:shd w:val="clear" w:color="auto" w:fill="auto"/>
          </w:tcPr>
          <w:p w14:paraId="652391D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09EEE7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C2E8999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50F835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2F1F96" w14:textId="7061618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2DDB9C0E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09D3EF07" w14:textId="77777777" w:rsidTr="005C69C3">
        <w:trPr>
          <w:trHeight w:val="264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C33557D" w14:textId="6ADA1F48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533" w:type="dxa"/>
            <w:shd w:val="clear" w:color="auto" w:fill="auto"/>
          </w:tcPr>
          <w:p w14:paraId="62E8A6E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1256F05D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86395F2" w14:textId="2C4FE578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F7C3037" w14:textId="1023039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A4D66E9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3A529CE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5910A0" w14:textId="7671D52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80C2C11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56034072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09DF7609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5CBFFBAD" w14:textId="55CC3F1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79C270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C90EAD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C2715D5" w14:textId="3E8E0AA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27D5B22" w14:textId="6A3B8C9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1DD727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B0E3ECE" w14:textId="311738C8" w:rsidR="002458D6" w:rsidRDefault="00D429FB" w:rsidP="00CF0938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B24437" w14:textId="77777777" w:rsidR="00CF0938" w:rsidRPr="00330DE1" w:rsidRDefault="00CF0938" w:rsidP="00CF0938">
      <w:pPr>
        <w:tabs>
          <w:tab w:val="right" w:pos="12960"/>
        </w:tabs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77777777" w:rsidR="002458D6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609521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12905E6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51406B7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15EC6653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5828940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FC8BE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0D801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C129EC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D6C016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EC8870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FE6FEF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A52DC4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4248178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3B4B243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6686609" w14:textId="77777777" w:rsidR="009A4C13" w:rsidRP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AA4BB78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 xml:space="preserve">ПРЕДЛОГ ОПЕРАТИВНОГ ПЛАНА РАДА НАСТАВНИКА </w:t>
      </w:r>
    </w:p>
    <w:p w14:paraId="0CB8A424" w14:textId="17B58EC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06CE6" w:rsidRPr="000B12A9" w14:paraId="10BE7E4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8BB3BF4" w14:textId="2EE0D876" w:rsidR="00006CE6" w:rsidRPr="00330DE1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11F7B6A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  <w:shd w:val="clear" w:color="auto" w:fill="auto"/>
          </w:tcPr>
          <w:p w14:paraId="58AFE4B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EE62688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F12D8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86BC01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8B654A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55DB74D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F1F6AC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351018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5B3933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522BD22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01AC0778" w14:textId="77777777" w:rsidTr="00330DE1">
        <w:trPr>
          <w:cantSplit/>
          <w:trHeight w:val="367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76FEEA64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72E98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  <w:shd w:val="clear" w:color="auto" w:fill="auto"/>
          </w:tcPr>
          <w:p w14:paraId="55F5227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38387B3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3DBED7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7329DC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BDB3B5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4819D2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77B63D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A973BC5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6DCC6E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EC7CA6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238C4C1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3FA72F6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BD3689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  <w:shd w:val="clear" w:color="auto" w:fill="auto"/>
          </w:tcPr>
          <w:p w14:paraId="6FD9013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1004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21BBBB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CFCED5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04E133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E71174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396BB2F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897E35A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006CE6" w:rsidRPr="009A4C13" w:rsidRDefault="00006CE6" w:rsidP="00006CE6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BCE714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7F9B8F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5EBDEBA2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6E0D35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A1979EB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  <w:shd w:val="clear" w:color="auto" w:fill="auto"/>
          </w:tcPr>
          <w:p w14:paraId="4551F31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E72187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  <w:shd w:val="clear" w:color="auto" w:fill="auto"/>
          </w:tcPr>
          <w:p w14:paraId="235F8D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B3C7D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7625C96C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2AD353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9DE3D24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DDC6B98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C184DB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B69E808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7352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E1485A1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37058BFB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6AD7E5C3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  <w:shd w:val="clear" w:color="auto" w:fill="auto"/>
          </w:tcPr>
          <w:p w14:paraId="3643C72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13B1F8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27F8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57AA543" w14:textId="77777777" w:rsidR="00006CE6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006CE6" w:rsidRPr="00330DE1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C42186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3EAF9504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01A0BC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4242F74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9D28A54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457457C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3117146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  <w:shd w:val="clear" w:color="auto" w:fill="auto"/>
          </w:tcPr>
          <w:p w14:paraId="1974B15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CC528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r w:rsidRPr="009A4C13">
              <w:rPr>
                <w:rFonts w:ascii="Calibri" w:hAnsi="Calibri" w:cs="Calibri"/>
                <w:b/>
                <w:bCs/>
                <w:color w:val="231F20"/>
                <w:lang w:val="ru-RU"/>
              </w:rPr>
              <w:t>других Јужних Словена и њихова култура</w:t>
            </w:r>
          </w:p>
          <w:p w14:paraId="22B96A8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E378A0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3B77DCB" w14:textId="77777777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161BE9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DDAA68F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  <w:shd w:val="clear" w:color="auto" w:fill="auto"/>
          </w:tcPr>
          <w:p w14:paraId="4834C31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2B2E49D0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0B12A9" w14:paraId="28EE9DA2" w14:textId="77777777" w:rsidTr="00006CE6">
        <w:trPr>
          <w:cantSplit/>
          <w:trHeight w:val="422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</w:tcPr>
          <w:p w14:paraId="0F22EEE7" w14:textId="5F4ECA0F" w:rsidR="00C30DD2" w:rsidRPr="00006CE6" w:rsidRDefault="00C30DD2" w:rsidP="00006CE6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391" w:type="dxa"/>
            <w:shd w:val="clear" w:color="auto" w:fill="auto"/>
          </w:tcPr>
          <w:p w14:paraId="2CDF3EB0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0B749FDC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14257E10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7D61D5B2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4A33CA04" w14:textId="2D4FFC1C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567" w:type="dxa"/>
            <w:shd w:val="clear" w:color="auto" w:fill="auto"/>
          </w:tcPr>
          <w:p w14:paraId="3FD9DAD6" w14:textId="70878E1E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3AD265A" w14:textId="1B640DD6" w:rsidR="00C30DD2" w:rsidRPr="00330DE1" w:rsidRDefault="00C30DD2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>Покрштавање Срба и и ширење писмености</w:t>
            </w:r>
          </w:p>
        </w:tc>
        <w:tc>
          <w:tcPr>
            <w:tcW w:w="709" w:type="dxa"/>
            <w:shd w:val="clear" w:color="auto" w:fill="auto"/>
          </w:tcPr>
          <w:p w14:paraId="44A4FFAB" w14:textId="687384CF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8F12D13" w14:textId="32BAF0A3" w:rsidR="00C30DD2" w:rsidRPr="00330DE1" w:rsidRDefault="00C30DD2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ADF3C" w14:textId="48AE6539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56E0489" w14:textId="77777777" w:rsidR="00C30DD2" w:rsidRPr="009A4C13" w:rsidRDefault="00C30DD2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432D683" w14:textId="77777777" w:rsidR="00C30DD2" w:rsidRPr="009A4C13" w:rsidRDefault="00C30DD2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5C5801" w14:textId="48B0EAE3" w:rsidR="00C30DD2" w:rsidRPr="00330DE1" w:rsidRDefault="00C30DD2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AA8CDDF" w14:textId="77777777" w:rsidR="00C30DD2" w:rsidRPr="00330DE1" w:rsidRDefault="00C30DD2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0B12A9" w14:paraId="3AE8BE39" w14:textId="77777777" w:rsidTr="007A1798">
        <w:trPr>
          <w:cantSplit/>
          <w:trHeight w:val="42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BC894B" w14:textId="72928271" w:rsidR="00C30DD2" w:rsidRPr="00006CE6" w:rsidRDefault="00C30DD2" w:rsidP="00C30DD2">
            <w:pPr>
              <w:tabs>
                <w:tab w:val="left" w:pos="136"/>
              </w:tabs>
              <w:spacing w:after="0"/>
              <w:ind w:left="1701" w:right="-141"/>
              <w:rPr>
                <w:rFonts w:ascii="Calibri" w:hAnsi="Calibri" w:cs="Calibri"/>
                <w:bCs/>
                <w:noProof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99057A2" w14:textId="77777777" w:rsidR="00C30DD2" w:rsidRPr="00330DE1" w:rsidRDefault="00C30DD2" w:rsidP="00C30DD2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317EDB16" w14:textId="77777777" w:rsidR="00C30DD2" w:rsidRPr="00330DE1" w:rsidRDefault="00C30DD2" w:rsidP="00C30DD2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  <w:p w14:paraId="07EBB38D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7853EFA0" w14:textId="6AA7B0EF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14:paraId="471CD14C" w14:textId="3E3BA7C7" w:rsidR="00C30DD2" w:rsidRPr="00330DE1" w:rsidRDefault="00C30DD2" w:rsidP="00C30DD2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093723">
              <w:rPr>
                <w:rFonts w:ascii="Calibri" w:hAnsi="Calibri" w:cs="Calibri"/>
                <w:b/>
                <w:bCs/>
                <w:noProof/>
                <w:lang w:val="sr-Cyrl-BA"/>
              </w:rPr>
              <w:t>Словени,српске земље и суседи у раном средњем веку</w:t>
            </w:r>
          </w:p>
        </w:tc>
        <w:tc>
          <w:tcPr>
            <w:tcW w:w="709" w:type="dxa"/>
            <w:shd w:val="clear" w:color="auto" w:fill="auto"/>
          </w:tcPr>
          <w:p w14:paraId="37963A56" w14:textId="11A046CD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843" w:type="dxa"/>
            <w:shd w:val="clear" w:color="auto" w:fill="auto"/>
          </w:tcPr>
          <w:p w14:paraId="4CC8E137" w14:textId="77777777" w:rsidR="00C30DD2" w:rsidRPr="00330DE1" w:rsidRDefault="00C30DD2" w:rsidP="00C30DD2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1948B409" w14:textId="77777777" w:rsidR="00C30DD2" w:rsidRPr="00330DE1" w:rsidRDefault="00C30DD2" w:rsidP="00C30DD2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152F78FE" w14:textId="5174E46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C6B3311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792B905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94152D5" w14:textId="22D09DE1" w:rsidR="00C30DD2" w:rsidRPr="009A4C13" w:rsidRDefault="00C30DD2" w:rsidP="00C30DD2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A1395D0" w14:textId="384588E5" w:rsidR="00C30DD2" w:rsidRPr="00330DE1" w:rsidRDefault="00C30DD2" w:rsidP="00C30DD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  <w:shd w:val="clear" w:color="auto" w:fill="auto"/>
          </w:tcPr>
          <w:p w14:paraId="1C671DA3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118339" w14:textId="5D6E161D" w:rsidR="00F87B06" w:rsidRDefault="00F87B06"/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5931D42A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61F85C7" w14:textId="2179630B" w:rsidR="00410A01" w:rsidRPr="00093723" w:rsidRDefault="00093723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093723">
              <w:rPr>
                <w:rFonts w:asciiTheme="minorHAnsi" w:hAnsiTheme="minorHAnsi" w:cstheme="minorHAnsi"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  <w:shd w:val="clear" w:color="auto" w:fill="auto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  <w:shd w:val="clear" w:color="auto" w:fill="auto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  <w:shd w:val="clear" w:color="auto" w:fill="auto"/>
          </w:tcPr>
          <w:p w14:paraId="32B54C52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9E2CFD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8584E45" w14:textId="6FA17E5B" w:rsidR="00410A01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стекну увид у најзначајније догађаје и личности крсташких ратова;</w:t>
            </w:r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  <w:shd w:val="clear" w:color="auto" w:fill="auto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  <w:shd w:val="clear" w:color="auto" w:fill="auto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  <w:shd w:val="clear" w:color="auto" w:fill="auto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  <w:shd w:val="clear" w:color="auto" w:fill="auto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  <w:shd w:val="clear" w:color="auto" w:fill="auto"/>
          </w:tcPr>
          <w:p w14:paraId="6A936C0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4A4242E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80CD82C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  <w:shd w:val="clear" w:color="auto" w:fill="auto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  <w:shd w:val="clear" w:color="auto" w:fill="auto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  <w:shd w:val="clear" w:color="auto" w:fill="auto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  <w:shd w:val="clear" w:color="auto" w:fill="auto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  <w:shd w:val="clear" w:color="auto" w:fill="auto"/>
          </w:tcPr>
          <w:p w14:paraId="078172C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C1CB86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  <w:shd w:val="clear" w:color="auto" w:fill="auto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41541C8A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  <w:p w14:paraId="52D7B21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  <w:shd w:val="clear" w:color="auto" w:fill="auto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  <w:shd w:val="clear" w:color="auto" w:fill="auto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42703508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5AF5250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  <w:shd w:val="clear" w:color="auto" w:fill="auto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9E2CFD">
        <w:trPr>
          <w:cantSplit/>
          <w:trHeight w:val="267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54EF241F" w14:textId="641E09E1" w:rsidR="005807A7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75499951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верски карактер и обележје средњовековне културе и поделу на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културне области;</w:t>
            </w:r>
          </w:p>
          <w:p w14:paraId="238BB363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сагледају развој образовних установа у средњем веку;</w:t>
            </w:r>
          </w:p>
          <w:p w14:paraId="416D934A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наведу најпознатије проналаске у позном средњем веку, посебно појаву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штампе;</w:t>
            </w:r>
          </w:p>
          <w:p w14:paraId="23B84BCF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средњовековној архитектури и књижевности.</w:t>
            </w:r>
          </w:p>
          <w:p w14:paraId="70411A70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0CA03D84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7A64AA1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  <w:shd w:val="clear" w:color="auto" w:fill="auto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15EA8685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13766B8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56C88D9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FCAA4CE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2DDFE48C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253725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  <w:shd w:val="clear" w:color="auto" w:fill="auto"/>
          </w:tcPr>
          <w:p w14:paraId="0656108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2EC4E96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5339FC0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7285EDC2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16FF102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521C935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2D4D809E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114C0B96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2D653955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1F55426E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00" w:type="dxa"/>
            <w:shd w:val="clear" w:color="auto" w:fill="auto"/>
          </w:tcPr>
          <w:p w14:paraId="24E2338E" w14:textId="77777777" w:rsidR="005807A7" w:rsidRPr="00330DE1" w:rsidRDefault="005807A7" w:rsidP="00330DE1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  <w:shd w:val="clear" w:color="auto" w:fill="auto"/>
          </w:tcPr>
          <w:p w14:paraId="14E08DE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05B09D0E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385D629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  <w:shd w:val="clear" w:color="auto" w:fill="auto"/>
          </w:tcPr>
          <w:p w14:paraId="2075C5F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84" w:type="dxa"/>
            <w:shd w:val="clear" w:color="auto" w:fill="auto"/>
          </w:tcPr>
          <w:p w14:paraId="6137DA0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B5690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shd w:val="clear" w:color="auto" w:fill="auto"/>
          </w:tcPr>
          <w:p w14:paraId="688B543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  <w:shd w:val="clear" w:color="auto" w:fill="auto"/>
          </w:tcPr>
          <w:p w14:paraId="442A829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A0059B" w14:paraId="76A39D37" w14:textId="77777777" w:rsidTr="00093723">
        <w:trPr>
          <w:cantSplit/>
          <w:trHeight w:val="4580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8A70F8E" w14:textId="250BBB08" w:rsidR="00006CE6" w:rsidRPr="00093723" w:rsidRDefault="00093723" w:rsidP="00093723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9A4C13">
              <w:rPr>
                <w:rFonts w:asciiTheme="minorHAnsi" w:hAnsiTheme="minorHAnsi" w:cstheme="minorHAnsi"/>
                <w:b/>
                <w:bCs/>
                <w:noProof/>
                <w:lang w:val="ru-RU"/>
              </w:rPr>
              <w:t xml:space="preserve">3. </w:t>
            </w:r>
            <w:r w:rsidRPr="0009372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Европа, Средоземље и српске земље у позном средњем веку</w:t>
            </w:r>
          </w:p>
        </w:tc>
        <w:tc>
          <w:tcPr>
            <w:tcW w:w="4917" w:type="dxa"/>
            <w:shd w:val="clear" w:color="auto" w:fill="auto"/>
          </w:tcPr>
          <w:p w14:paraId="63A31E9B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03DA1760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60BF630A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29475412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3C0CA728" w14:textId="3070FD6C" w:rsidR="00006CE6" w:rsidRPr="00330DE1" w:rsidRDefault="00006CE6" w:rsidP="00006CE6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  <w:shd w:val="clear" w:color="auto" w:fill="auto"/>
          </w:tcPr>
          <w:p w14:paraId="4C758B03" w14:textId="79B6EBA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  <w:shd w:val="clear" w:color="auto" w:fill="auto"/>
          </w:tcPr>
          <w:p w14:paraId="5462D7FE" w14:textId="797A5FB1" w:rsidR="00006CE6" w:rsidRPr="00330DE1" w:rsidRDefault="00006CE6" w:rsidP="00006CE6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  <w:shd w:val="clear" w:color="auto" w:fill="auto"/>
          </w:tcPr>
          <w:p w14:paraId="6F05064F" w14:textId="66B61231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shd w:val="clear" w:color="auto" w:fill="auto"/>
          </w:tcPr>
          <w:p w14:paraId="2ECFF924" w14:textId="71E4DC9B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00" w:type="dxa"/>
            <w:shd w:val="clear" w:color="auto" w:fill="auto"/>
          </w:tcPr>
          <w:p w14:paraId="7B95980A" w14:textId="73F01B58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84" w:type="dxa"/>
            <w:shd w:val="clear" w:color="auto" w:fill="auto"/>
          </w:tcPr>
          <w:p w14:paraId="5D55F4AE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5989ED6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B12599A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F6C027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367035" w14:textId="5A0424F6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387B8B8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A0059B" w14:paraId="615D3C4E" w14:textId="77777777" w:rsidTr="00C30DD2">
        <w:trPr>
          <w:cantSplit/>
          <w:trHeight w:val="359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bottom"/>
          </w:tcPr>
          <w:p w14:paraId="11EF5750" w14:textId="4E2FDB51" w:rsidR="00C30DD2" w:rsidRPr="009A4C13" w:rsidRDefault="00C30DD2" w:rsidP="00C30DD2">
            <w:pPr>
              <w:tabs>
                <w:tab w:val="left" w:pos="136"/>
              </w:tabs>
              <w:spacing w:after="0"/>
              <w:ind w:left="1701" w:right="-141"/>
              <w:jc w:val="center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7DC3" w14:textId="77777777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1185A724" w14:textId="77777777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4F69C8F3" w14:textId="77777777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284EE6F3" w14:textId="77777777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25F546AB" w14:textId="75FEB57E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E736" w14:textId="47858BF9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B55" w14:textId="6957AA31" w:rsidR="00C30DD2" w:rsidRPr="00A132DD" w:rsidRDefault="00C30DD2" w:rsidP="00C30DD2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281E" w14:textId="632918BA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8C3C" w14:textId="77777777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664D161" w14:textId="77777777" w:rsidR="00C30DD2" w:rsidRPr="00A132DD" w:rsidRDefault="00C30DD2" w:rsidP="00C30DD2">
            <w:pPr>
              <w:spacing w:after="0"/>
              <w:ind w:right="-102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3ED9" w14:textId="225EAC85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322D" w14:textId="77777777" w:rsidR="00C30DD2" w:rsidRPr="00A132DD" w:rsidRDefault="00C30DD2" w:rsidP="00C30DD2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64AA33F" w14:textId="77777777" w:rsidR="00C30DD2" w:rsidRPr="00A132DD" w:rsidRDefault="00C30DD2" w:rsidP="00C30DD2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494BEAF" w14:textId="78655285" w:rsidR="00C30DD2" w:rsidRPr="00A132DD" w:rsidRDefault="00C30DD2" w:rsidP="00C30DD2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0DB9" w14:textId="621B9FB7" w:rsidR="00C30DD2" w:rsidRPr="00A132DD" w:rsidRDefault="00C30DD2" w:rsidP="00C30DD2">
            <w:pPr>
              <w:spacing w:after="0"/>
              <w:ind w:right="157"/>
              <w:rPr>
                <w:rFonts w:ascii="Calibri" w:hAnsi="Calibri" w:cs="Calibri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D5C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A0059B" w14:paraId="3517A108" w14:textId="77777777" w:rsidTr="00AD736B">
        <w:trPr>
          <w:cantSplit/>
          <w:trHeight w:val="458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bottom"/>
          </w:tcPr>
          <w:p w14:paraId="78EAF6FB" w14:textId="72194318" w:rsidR="00C30DD2" w:rsidRPr="009A4C13" w:rsidRDefault="00C30DD2" w:rsidP="00C30DD2">
            <w:pPr>
              <w:tabs>
                <w:tab w:val="left" w:pos="136"/>
              </w:tabs>
              <w:spacing w:after="0"/>
              <w:ind w:left="1701" w:right="-141"/>
              <w:rPr>
                <w:rFonts w:asciiTheme="minorHAnsi" w:hAnsiTheme="minorHAnsi" w:cstheme="minorHAnsi"/>
                <w:b/>
                <w:bCs/>
                <w:noProof/>
                <w:lang w:val="ru-RU"/>
              </w:rPr>
            </w:pP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B47E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76D30B14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195CFF25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1FB4F21B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7BB8AA1B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7662C5C4" w14:textId="77777777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6911E91A" w14:textId="4649E910" w:rsidR="00C30DD2" w:rsidRPr="00A132DD" w:rsidRDefault="00C30DD2" w:rsidP="00C30DD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7644" w14:textId="1C7EE434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F726" w14:textId="4B056D1E" w:rsidR="00C30DD2" w:rsidRPr="00A132DD" w:rsidRDefault="00C30DD2" w:rsidP="00C30DD2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751A" w14:textId="2A37E3A7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2982" w14:textId="3D2549A5" w:rsidR="00C30DD2" w:rsidRPr="00A132DD" w:rsidRDefault="00C30DD2" w:rsidP="00C30DD2">
            <w:pPr>
              <w:spacing w:after="0"/>
              <w:ind w:right="-102"/>
              <w:rPr>
                <w:rFonts w:ascii="Calibri" w:hAnsi="Calibri" w:cs="Calibri"/>
                <w:b/>
                <w:lang w:val="sr-Cyrl-R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2982" w14:textId="5A871FD3" w:rsidR="00C30DD2" w:rsidRPr="00A132DD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CS"/>
              </w:rPr>
              <w:t>ФР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62D" w14:textId="77777777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0A458BA2" w14:textId="77777777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76C22C6D" w14:textId="77777777" w:rsidR="00C30DD2" w:rsidRPr="00A132DD" w:rsidRDefault="00C30DD2" w:rsidP="00C30DD2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4763" w14:textId="290A6A91" w:rsidR="00C30DD2" w:rsidRPr="00A132DD" w:rsidRDefault="00C30DD2" w:rsidP="00C30DD2">
            <w:pPr>
              <w:spacing w:after="0"/>
              <w:ind w:right="157"/>
              <w:rPr>
                <w:rFonts w:ascii="Calibri" w:hAnsi="Calibri" w:cs="Calibri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91F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35EC25E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5537FCB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2F5A666A" w14:textId="318BBB44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47DB6219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77777777" w:rsidR="00D429FB" w:rsidRPr="00330DE1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C30DD2" w:rsidRPr="00174E6A" w14:paraId="7ED1536B" w14:textId="77777777" w:rsidTr="008B207C">
        <w:trPr>
          <w:cantSplit/>
          <w:trHeight w:val="1478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B64201" w14:textId="7ECA154D" w:rsidR="00C30DD2" w:rsidRPr="00A132DD" w:rsidRDefault="00C30DD2" w:rsidP="00C30DD2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D8DC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FF2" w14:textId="77777777" w:rsidR="00C30DD2" w:rsidRPr="00A132DD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9C7" w14:textId="77777777" w:rsidR="00C30DD2" w:rsidRPr="00A132DD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B2AB" w14:textId="77777777" w:rsidR="00C30DD2" w:rsidRPr="00A132DD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8C3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0B7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65CD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75F" w14:textId="77777777" w:rsidR="00C30DD2" w:rsidRPr="00A132DD" w:rsidRDefault="00C30DD2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836B" w14:textId="77777777" w:rsidR="00C30DD2" w:rsidRPr="00330DE1" w:rsidRDefault="00C30DD2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174E6A" w14:paraId="118C200D" w14:textId="77777777" w:rsidTr="00C30DD2">
        <w:trPr>
          <w:cantSplit/>
          <w:trHeight w:val="14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B0CF71" w14:textId="6568C13C" w:rsidR="00C30DD2" w:rsidRPr="00A132DD" w:rsidRDefault="00C30DD2" w:rsidP="00093723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55A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1457D5C6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8B0CBE0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4A1322C7" w14:textId="0189F3AC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0887" w14:textId="2455AFCE" w:rsidR="00C30DD2" w:rsidRPr="00A132DD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3E2" w14:textId="06462CA9" w:rsidR="00C30DD2" w:rsidRPr="00A132DD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4F08BF">
              <w:rPr>
                <w:rFonts w:ascii="Calibri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411" w14:textId="4D2BFE90" w:rsidR="00C30DD2" w:rsidRPr="00A132DD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E1F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0259F0D5" w14:textId="2611A84A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A35" w14:textId="0E71EE3C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34FC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32768270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776C2D4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721D0512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67F24140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79B" w14:textId="5E587D5F" w:rsidR="00C30DD2" w:rsidRPr="00A132DD" w:rsidRDefault="00C30DD2" w:rsidP="00093723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99A" w14:textId="77777777" w:rsidR="00C30DD2" w:rsidRPr="00330DE1" w:rsidRDefault="00C30DD2" w:rsidP="00093723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174E6A" w14:paraId="4238D228" w14:textId="77777777" w:rsidTr="005B69E0">
        <w:trPr>
          <w:cantSplit/>
          <w:trHeight w:val="1478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48CA0D5" w14:textId="77777777" w:rsidR="00C30DD2" w:rsidRPr="00A132DD" w:rsidRDefault="00C30DD2" w:rsidP="00C30DD2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shd w:val="clear" w:color="auto" w:fill="auto"/>
          </w:tcPr>
          <w:p w14:paraId="71B9D060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007BEDC3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2D5D011F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400CD57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0DD26819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202F6C1" w14:textId="5BF04F03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630" w:type="dxa"/>
            <w:shd w:val="clear" w:color="auto" w:fill="auto"/>
          </w:tcPr>
          <w:p w14:paraId="36C108C1" w14:textId="2D140E51" w:rsidR="00C30DD2" w:rsidRPr="004F08BF" w:rsidRDefault="00C30DD2" w:rsidP="00C30DD2">
            <w:pPr>
              <w:ind w:left="-114"/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38.</w:t>
            </w:r>
          </w:p>
        </w:tc>
        <w:tc>
          <w:tcPr>
            <w:tcW w:w="1800" w:type="dxa"/>
            <w:shd w:val="clear" w:color="auto" w:fill="auto"/>
          </w:tcPr>
          <w:p w14:paraId="2679A842" w14:textId="7576064D" w:rsidR="00C30DD2" w:rsidRPr="004F08BF" w:rsidRDefault="00C30DD2" w:rsidP="00C30DD2">
            <w:pPr>
              <w:ind w:left="-114"/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630" w:type="dxa"/>
            <w:shd w:val="clear" w:color="auto" w:fill="auto"/>
          </w:tcPr>
          <w:p w14:paraId="2438C525" w14:textId="4BDC9FBF" w:rsidR="00C30DD2" w:rsidRPr="00A132DD" w:rsidRDefault="00C30DD2" w:rsidP="00C30DD2">
            <w:pPr>
              <w:ind w:left="-114"/>
              <w:jc w:val="center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69E95241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0EFD5C3" w14:textId="370568B9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47" w:type="dxa"/>
            <w:shd w:val="clear" w:color="auto" w:fill="auto"/>
          </w:tcPr>
          <w:p w14:paraId="7BE871F4" w14:textId="658F4444" w:rsidR="00C30DD2" w:rsidRPr="00A132DD" w:rsidRDefault="00C30DD2" w:rsidP="00C30DD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443AD459" w14:textId="77777777" w:rsidR="00C30DD2" w:rsidRPr="00330DE1" w:rsidRDefault="00C30DD2" w:rsidP="00C30DD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F12689" w14:textId="77777777" w:rsidR="00C30DD2" w:rsidRPr="00330DE1" w:rsidRDefault="00C30DD2" w:rsidP="00C30DD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F688EDC" w14:textId="77777777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shd w:val="clear" w:color="auto" w:fill="auto"/>
          </w:tcPr>
          <w:p w14:paraId="093D5316" w14:textId="01602533" w:rsidR="00C30DD2" w:rsidRPr="00A132DD" w:rsidRDefault="00C30DD2" w:rsidP="00C30DD2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  <w:shd w:val="clear" w:color="auto" w:fill="auto"/>
          </w:tcPr>
          <w:p w14:paraId="10A91935" w14:textId="77777777" w:rsidR="00C30DD2" w:rsidRPr="00330DE1" w:rsidRDefault="00C30DD2" w:rsidP="00C30DD2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656D2FE8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2549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76B5A253" w14:textId="67DB8F8D" w:rsidR="00F42549" w:rsidRPr="00330DE1" w:rsidRDefault="00F42549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eastAsia="MS Mincho" w:cs="Calibri"/>
                <w:b/>
                <w:bCs/>
                <w:lang w:val="sr-Latn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  <w:shd w:val="clear" w:color="auto" w:fill="auto"/>
          </w:tcPr>
          <w:p w14:paraId="31214735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  <w:shd w:val="clear" w:color="auto" w:fill="auto"/>
          </w:tcPr>
          <w:p w14:paraId="0F359AB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14:paraId="167C7C8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40C2F78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29FBD42" w14:textId="77777777" w:rsidR="00F42549" w:rsidRPr="009E2CFD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5EFC04F0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5565D62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D49252F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A2458D6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F70DEA3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19E556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  <w:shd w:val="clear" w:color="auto" w:fill="auto"/>
          </w:tcPr>
          <w:p w14:paraId="447FF114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549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56B787FD" w14:textId="6C1B215B" w:rsidR="00F42549" w:rsidRPr="00AE5529" w:rsidRDefault="00F42549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59E8D232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A986286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3089FF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1CEDDF8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A4661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shd w:val="clear" w:color="auto" w:fill="auto"/>
          </w:tcPr>
          <w:p w14:paraId="0F0098DB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4F4B1CC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A55A757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019258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E57F65D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  <w:shd w:val="clear" w:color="auto" w:fill="auto"/>
          </w:tcPr>
          <w:p w14:paraId="5F9310B2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549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64D536F4" w14:textId="77777777" w:rsidR="00F42549" w:rsidRPr="00330DE1" w:rsidRDefault="00F42549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  <w:shd w:val="clear" w:color="auto" w:fill="auto"/>
          </w:tcPr>
          <w:p w14:paraId="62AA23AD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провере знања о важним догађајима и историјским процесима у средњовековној Србији у првој половини 14. века;</w:t>
            </w:r>
          </w:p>
          <w:p w14:paraId="34279969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6E352AC2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догађаја у Србији у првој половини 14. века;</w:t>
            </w:r>
          </w:p>
          <w:p w14:paraId="08B6379C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51801B23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9A4C13">
              <w:rPr>
                <w:rFonts w:ascii="Calibri" w:hAnsi="Calibri" w:cs="Calibri"/>
                <w:lang w:val="ru-RU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царство;</w:t>
            </w:r>
          </w:p>
          <w:p w14:paraId="3A9DE1C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9A4C13">
              <w:rPr>
                <w:rFonts w:ascii="Calibri" w:hAnsi="Calibri" w:cs="Calibri"/>
                <w:lang w:val="ru-RU"/>
              </w:rPr>
              <w:t xml:space="preserve"> свест о националној припадности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  <w:shd w:val="clear" w:color="auto" w:fill="auto"/>
          </w:tcPr>
          <w:p w14:paraId="55EBAE37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D8757C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  <w:shd w:val="clear" w:color="auto" w:fill="auto"/>
          </w:tcPr>
          <w:p w14:paraId="5C3F91C2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0DC7B438" w14:textId="77777777" w:rsidR="00F42549" w:rsidRPr="00330DE1" w:rsidRDefault="00F42549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41597BAB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20EA3939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4A1FAF9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526164B" w14:textId="77777777" w:rsidR="00F42549" w:rsidRPr="00330DE1" w:rsidRDefault="00F42549" w:rsidP="00093723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01323469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  <w:shd w:val="clear" w:color="auto" w:fill="auto"/>
          </w:tcPr>
          <w:p w14:paraId="7E11489A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85DD566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  <w:shd w:val="clear" w:color="auto" w:fill="auto"/>
          </w:tcPr>
          <w:p w14:paraId="52D093ED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приликама у Српском царству после смрти цара Душана;</w:t>
            </w:r>
          </w:p>
          <w:p w14:paraId="26C7DE30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одлике владавине цара Уроша;</w:t>
            </w:r>
          </w:p>
          <w:p w14:paraId="5CA3B146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увиде ко су најзначајније личности у оквиру датог историјског периода и сагледају њихову улогу у историјском контексту;</w:t>
            </w:r>
          </w:p>
          <w:p w14:paraId="0ED4C278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1335289F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уоче промене у унутрашњој политици Србије после смрти цара Душана и објасне значај и последице битке на Марици;</w:t>
            </w:r>
          </w:p>
          <w:p w14:paraId="796429FC" w14:textId="77777777" w:rsidR="00093723" w:rsidRPr="00330DE1" w:rsidRDefault="00093723" w:rsidP="00093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2AB9AA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C5937C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  <w:shd w:val="clear" w:color="auto" w:fill="auto"/>
          </w:tcPr>
          <w:p w14:paraId="65BEE80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14:paraId="67D90B1E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0C8C7A4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043BE3B7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89BA8DE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6AA07C4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53F8D01B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  <w:shd w:val="clear" w:color="auto" w:fill="auto"/>
          </w:tcPr>
          <w:p w14:paraId="426030E8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10FB6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8924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E2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3E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BB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ECC" w14:textId="77777777" w:rsidR="00093723" w:rsidRPr="009E2CFD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71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B39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022CDFA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244A000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1F9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032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2A54B12C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727B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3E0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761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A1C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5503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30F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70A9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7E8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7E76A6E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EACE10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F6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E03F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602716ED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CF0938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0355DDBD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F0311B1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03CA5A0B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нова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</w:t>
            </w:r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r w:rsidRPr="009A4C13">
              <w:rPr>
                <w:rFonts w:ascii="Calibri" w:hAnsi="Calibri" w:cs="Calibri"/>
                <w:lang w:val="ru-RU"/>
              </w:rPr>
              <w:t>трговина);</w:t>
            </w:r>
          </w:p>
          <w:p w14:paraId="04ED07F4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односе Србије и Босне после гашења династије Немањић;</w:t>
            </w:r>
          </w:p>
          <w:p w14:paraId="1456D8B6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значај Дубровника за развој Србије и Босне у средњем веку;</w:t>
            </w:r>
          </w:p>
          <w:p w14:paraId="62C47304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покажу на карти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57D436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268" w:type="dxa"/>
            <w:shd w:val="clear" w:color="auto" w:fill="auto"/>
          </w:tcPr>
          <w:p w14:paraId="5190D1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709" w:type="dxa"/>
            <w:shd w:val="clear" w:color="auto" w:fill="auto"/>
          </w:tcPr>
          <w:p w14:paraId="3BB4276C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9592FCE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3D8BB5F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3CFE306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9453C6A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02B832E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05438EE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A18C54C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487EDDC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провере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трговина)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r w:rsidRPr="009A4C13">
              <w:rPr>
                <w:rFonts w:ascii="Calibri" w:hAnsi="Calibri" w:cs="Calibri"/>
                <w:lang w:val="ru-RU"/>
              </w:rPr>
              <w:t xml:space="preserve">тврде какви су били односи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r w:rsidRPr="009A4C13">
              <w:rPr>
                <w:rFonts w:ascii="Calibri" w:hAnsi="Calibri" w:cs="Calibri"/>
                <w:lang w:val="ru-RU"/>
              </w:rPr>
              <w:t>Србије и Босне после изумирања династије Немањић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понове какав је био значај Дубровника за развој Србије и Босне у средњем веку;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на карти покажу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  <w:shd w:val="clear" w:color="auto" w:fill="auto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709" w:type="dxa"/>
            <w:shd w:val="clear" w:color="auto" w:fill="auto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  <w:shd w:val="clear" w:color="auto" w:fill="auto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3EED971A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стекну знања о државном и друштвеном уређењу Србије у средњем веку, у време владавине династије Немањић;</w:t>
            </w:r>
          </w:p>
          <w:p w14:paraId="3BCAA0F4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како је дошло до уздизања владарских титула Немањића и међународног положаја Србије;</w:t>
            </w:r>
          </w:p>
          <w:p w14:paraId="678D88AE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уоче улогу владара у време владавине династије Немањић;</w:t>
            </w:r>
          </w:p>
          <w:p w14:paraId="3BC16576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постојањ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9A4C13">
              <w:rPr>
                <w:rFonts w:ascii="Calibri" w:hAnsi="Calibri" w:cs="Calibri"/>
                <w:lang w:val="ru-RU"/>
              </w:rPr>
              <w:t xml:space="preserve"> различитих друштвених сталежа у средњовековној Србији;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  <w:shd w:val="clear" w:color="auto" w:fill="auto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Државно и друштвено уређење немањићке Србије</w:t>
            </w:r>
          </w:p>
        </w:tc>
        <w:tc>
          <w:tcPr>
            <w:tcW w:w="709" w:type="dxa"/>
            <w:shd w:val="clear" w:color="auto" w:fill="auto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1E61CF67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95E6003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4961268" w14:textId="77777777" w:rsidR="005807A7" w:rsidRPr="009A4C13" w:rsidRDefault="005807A7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  <w:shd w:val="clear" w:color="auto" w:fill="auto"/>
          </w:tcPr>
          <w:p w14:paraId="7D2B6C55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употпуне и прошире своја знања о средњовековној писмености и књижевности код Срба;</w:t>
            </w:r>
          </w:p>
          <w:p w14:paraId="05E7FFD4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04E20BD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  <w:shd w:val="clear" w:color="auto" w:fill="auto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941463" w14:textId="77777777" w:rsidR="009E2CFD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Компетенција </w:t>
            </w:r>
          </w:p>
          <w:p w14:paraId="3BDEE45F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за учење</w:t>
            </w:r>
          </w:p>
          <w:p w14:paraId="70EBD225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1E9DA24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36264EE" w14:textId="77777777" w:rsidR="002B4854" w:rsidRPr="009A4C13" w:rsidRDefault="002B4854" w:rsidP="003C7629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1D50C65B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провере своја знања о средњовековној писмености и књижевности код Срба;</w:t>
            </w:r>
          </w:p>
          <w:p w14:paraId="3ED64BE1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E29C0C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62D50AB9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наслеђа;</w:t>
            </w:r>
          </w:p>
          <w:p w14:paraId="22094E26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провере да ли су усвојили знања о државном и друштвеном уређењу Србије у средњем веку у време владавине династије Немањић;</w:t>
            </w:r>
          </w:p>
          <w:p w14:paraId="5A07D3B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увиде да ли су схватили како је дошло до уздизања владарских титула Немањића и међународног положаја Србије;</w:t>
            </w:r>
          </w:p>
          <w:p w14:paraId="7951A0AA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уоче и објасне улогу владара у време владавине династије Немањић;</w:t>
            </w:r>
          </w:p>
          <w:p w14:paraId="4B8D98C3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објасне положај различитих друштвених сталежа у средњовековној Србији;</w:t>
            </w:r>
          </w:p>
          <w:p w14:paraId="122A4630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покажу знање о томе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  <w:shd w:val="clear" w:color="auto" w:fill="auto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08684FAA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4C4F2F8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2A9CF23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379D20D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Турцима Османлијама и њиховим освајањима на Балкану током 14. века;</w:t>
            </w:r>
          </w:p>
          <w:p w14:paraId="220122FC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специфичности државног и друштвеног уређења Османског царства;</w:t>
            </w:r>
          </w:p>
          <w:p w14:paraId="20A7D958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важним догађајима и историјским процесима у средњовековној Србији у другој половини 14. века;</w:t>
            </w:r>
          </w:p>
          <w:p w14:paraId="6249B67F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увиде ко су најзначајније личности у оквиру датог историјског периода и њихову улогу у историјском контексту;</w:t>
            </w:r>
          </w:p>
          <w:p w14:paraId="40EB027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12C9C73A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61ECC08E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границе Моравске Србије, место одигравања Косовске битке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  <w:shd w:val="clear" w:color="auto" w:fill="auto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FFAB9DE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B96DA4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4AFE6F2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B3BBEDB" w14:textId="77777777" w:rsidR="002B4854" w:rsidRPr="009A4C13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  <w:shd w:val="clear" w:color="auto" w:fill="auto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512A807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знање о важним догађајима и историјским процесима у средњовековној Србији у другој половини 14. века;</w:t>
            </w:r>
          </w:p>
          <w:p w14:paraId="57C4DCD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утврде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о Турцима Османлијама, одликама државног и друштвеног уређења Османског царства;</w:t>
            </w:r>
          </w:p>
          <w:p w14:paraId="3659558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последице и ток Косовског боја;</w:t>
            </w:r>
          </w:p>
          <w:p w14:paraId="1C334768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најзначајније личности у оквиру датог историјског периода и разумеју њихову улогу у историјском контексту;</w:t>
            </w:r>
          </w:p>
          <w:p w14:paraId="76472410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  <w:shd w:val="clear" w:color="auto" w:fill="auto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  <w:shd w:val="clear" w:color="auto" w:fill="auto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  <w:shd w:val="clear" w:color="auto" w:fill="auto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  <w:shd w:val="clear" w:color="auto" w:fill="auto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677A4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5C39B6C" w14:textId="77777777" w:rsidR="000677A4" w:rsidRPr="000677A4" w:rsidRDefault="000677A4" w:rsidP="00067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7C2E4AE2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средњовековној Србији у периоду Деспотовине (после 1389–1453)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6FBB957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ко су најзначајније личности у оквиру датог историјског периода и разумеју њихову улогу у историјском контексту;</w:t>
            </w:r>
          </w:p>
          <w:p w14:paraId="5201EE2F" w14:textId="77777777" w:rsidR="000677A4" w:rsidRPr="009A4C13" w:rsidRDefault="000677A4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са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2F1B6807" w14:textId="77777777" w:rsidR="000677A4" w:rsidRPr="009A4C13" w:rsidRDefault="000677A4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да покажу на карти границе Деспотовине.</w:t>
            </w:r>
            <w:r w:rsidRPr="009A4C1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729E0C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261377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  <w:shd w:val="clear" w:color="auto" w:fill="auto"/>
          </w:tcPr>
          <w:p w14:paraId="48C5A5A8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170E74F" w14:textId="77777777" w:rsidR="000677A4" w:rsidRPr="00330DE1" w:rsidRDefault="000677A4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4366B444" w14:textId="77777777" w:rsidR="000677A4" w:rsidRPr="00330DE1" w:rsidRDefault="000677A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561E6420" w14:textId="77777777" w:rsidR="000677A4" w:rsidRPr="009A4C13" w:rsidRDefault="000677A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F40E24" w14:textId="77777777" w:rsidR="000677A4" w:rsidRPr="009A4C13" w:rsidRDefault="000677A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CF7835" w14:textId="77777777" w:rsidR="000677A4" w:rsidRPr="009A4C13" w:rsidRDefault="000677A4" w:rsidP="00E43FC4">
            <w:pPr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21437022" w14:textId="77777777" w:rsidR="000677A4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0677A4" w:rsidRPr="00330DE1" w:rsidRDefault="000677A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0EAA0BB2" w14:textId="77777777" w:rsidR="000677A4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549" w:rsidRPr="00FC00FC" w14:paraId="0525ED34" w14:textId="77777777" w:rsidTr="007E3896">
        <w:trPr>
          <w:cantSplit/>
          <w:trHeight w:val="11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5FFFB" w14:textId="19862BCA" w:rsidR="00F42549" w:rsidRPr="000677A4" w:rsidRDefault="00F42549" w:rsidP="00F4254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A132DD">
              <w:rPr>
                <w:rFonts w:ascii="Calibri" w:eastAsia="MS Mincho" w:hAnsi="Calibri" w:cs="Calibri"/>
                <w:bCs/>
                <w:lang w:val="sr-Latn-RS"/>
              </w:rPr>
              <w:t>3.Европа и Средоземље у позном средњем веку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B621" w14:textId="77777777" w:rsidR="00F42549" w:rsidRPr="009A4C13" w:rsidRDefault="00F42549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утврде знања о важним догађајима и историјским процесима у средњовековној Србији у првој половини 15. века;</w:t>
            </w:r>
          </w:p>
          <w:p w14:paraId="0C39F059" w14:textId="77777777" w:rsidR="00F42549" w:rsidRPr="009A4C13" w:rsidRDefault="00F42549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да ли су разумели улоге Стефана Лазаревића и Ђурађа Бранковића;</w:t>
            </w:r>
          </w:p>
          <w:p w14:paraId="25C65070" w14:textId="77777777" w:rsidR="00F42549" w:rsidRPr="009A4C13" w:rsidRDefault="00F42549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наведу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7B59FDC5" w14:textId="4408A4D1" w:rsidR="00F42549" w:rsidRPr="009A4C13" w:rsidRDefault="00F42549" w:rsidP="00F42549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lang w:val="ru-RU"/>
              </w:rPr>
              <w:t>покажу на карти границе Деспотовине и правце турских освајања.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7A9C" w14:textId="1AA7AE62" w:rsidR="00F42549" w:rsidRPr="00330DE1" w:rsidRDefault="00F42549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846B" w14:textId="2DD9B1E1" w:rsidR="00F42549" w:rsidRPr="00330DE1" w:rsidRDefault="00F42549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DD3C" w14:textId="1389DB22" w:rsidR="00F42549" w:rsidRPr="00330DE1" w:rsidRDefault="00F42549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EA89" w14:textId="2AA86B63" w:rsidR="00F42549" w:rsidRPr="00330DE1" w:rsidRDefault="00F42549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7C42" w14:textId="1A2C8C1C" w:rsidR="00F42549" w:rsidRPr="00330DE1" w:rsidRDefault="00F42549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CB2A" w14:textId="77777777" w:rsidR="00F42549" w:rsidRPr="00330DE1" w:rsidRDefault="00F42549" w:rsidP="00F42549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809DE8D" w14:textId="77777777" w:rsidR="00F42549" w:rsidRPr="00330DE1" w:rsidRDefault="00F42549" w:rsidP="00F42549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BB5DECB" w14:textId="77777777" w:rsidR="00F42549" w:rsidRPr="009A4C13" w:rsidRDefault="00F42549" w:rsidP="00F42549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0464" w14:textId="0DABAE54" w:rsidR="00F42549" w:rsidRPr="00330DE1" w:rsidRDefault="00F42549" w:rsidP="00F42549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2081" w14:textId="77777777" w:rsidR="00F42549" w:rsidRPr="00330DE1" w:rsidRDefault="00F42549" w:rsidP="00F4254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F84877E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A4EB1DC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487459" w14:textId="2A09F238" w:rsidR="00E42F79" w:rsidRPr="00330DE1" w:rsidRDefault="00093723" w:rsidP="00CF093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4A45BE5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0660056" w14:textId="70F9EFC4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CF0938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CF0938">
        <w:trPr>
          <w:cantSplit/>
          <w:trHeight w:val="1463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E524E" w:rsidRPr="00FC00FC" w14:paraId="1D29474F" w14:textId="77777777" w:rsidTr="00CF0938">
        <w:trPr>
          <w:cantSplit/>
          <w:trHeight w:val="338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5D75ED" w14:textId="77777777" w:rsidR="008E524E" w:rsidRPr="000677A4" w:rsidRDefault="003A5057" w:rsidP="000677A4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  <w:shd w:val="clear" w:color="auto" w:fill="auto"/>
          </w:tcPr>
          <w:p w14:paraId="2D81CF81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балканским земљама у другој половини 15. века;</w:t>
            </w:r>
          </w:p>
          <w:p w14:paraId="68024980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ко су најзначајније личности у оквиру датог историјског периода и њихову улогу у историјском контексту;</w:t>
            </w:r>
          </w:p>
          <w:p w14:paraId="3ACA91D6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08498C85" w14:textId="77777777" w:rsidR="008E524E" w:rsidRPr="009A4C13" w:rsidRDefault="008E524E" w:rsidP="00330DE1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простор Деспотовине, Босне, Зете (Црне Горе).</w:t>
            </w:r>
          </w:p>
        </w:tc>
        <w:tc>
          <w:tcPr>
            <w:tcW w:w="567" w:type="dxa"/>
            <w:shd w:val="clear" w:color="auto" w:fill="auto"/>
          </w:tcPr>
          <w:p w14:paraId="08A092A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25C27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  <w:shd w:val="clear" w:color="auto" w:fill="auto"/>
          </w:tcPr>
          <w:p w14:paraId="2AA22DDE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AC660F0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17818F03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05825ED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0B3EC03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171ECAF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91B4E4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12D554F7" w14:textId="77777777" w:rsidR="008E524E" w:rsidRPr="00330DE1" w:rsidRDefault="008E524E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0828FFE8" w14:textId="77777777" w:rsidTr="00CF0938">
        <w:trPr>
          <w:cantSplit/>
          <w:trHeight w:val="2767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53A16D0A" w14:textId="77777777" w:rsidR="008E524E" w:rsidRPr="00330DE1" w:rsidRDefault="008E524E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2E0F7D4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историјским приликама у Србији од друге половине 12. до прве половине 15. века;</w:t>
            </w:r>
          </w:p>
          <w:p w14:paraId="3B90646C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Србији у време владавине Немањића, у периоду Моравске Србије и Деспотовине;</w:t>
            </w:r>
          </w:p>
          <w:p w14:paraId="2D6945FF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средњовековној култури и свакодневном животу Срба;</w:t>
            </w:r>
          </w:p>
          <w:p w14:paraId="3AAF1B68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значајне историјске личности датог периода;</w:t>
            </w:r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изводе закључке о повезаности националне историје са регионалном и европском;</w:t>
            </w:r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shd w:val="clear" w:color="auto" w:fill="auto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  <w:shd w:val="clear" w:color="auto" w:fill="auto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  <w:shd w:val="clear" w:color="auto" w:fill="auto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CF0938">
        <w:trPr>
          <w:cantSplit/>
          <w:trHeight w:val="338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58DCA3F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5B94D722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и одреде временске одреднице новог века;</w:t>
            </w:r>
          </w:p>
          <w:p w14:paraId="780E241E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која су најважнија научна и техничка открића тог доба, као и које знамените личности су томе допринеле;</w:t>
            </w:r>
          </w:p>
          <w:p w14:paraId="518C7AE6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увиде утицај цркве на размишљање људи у раном новом веку.</w:t>
            </w:r>
          </w:p>
        </w:tc>
        <w:tc>
          <w:tcPr>
            <w:tcW w:w="567" w:type="dxa"/>
            <w:shd w:val="clear" w:color="auto" w:fill="auto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  <w:shd w:val="clear" w:color="auto" w:fill="auto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  <w:shd w:val="clear" w:color="auto" w:fill="auto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  <w:shd w:val="clear" w:color="auto" w:fill="auto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CF0938">
        <w:trPr>
          <w:cantSplit/>
          <w:trHeight w:val="3380"/>
          <w:jc w:val="center"/>
        </w:trPr>
        <w:tc>
          <w:tcPr>
            <w:tcW w:w="849" w:type="dxa"/>
            <w:vMerge/>
            <w:shd w:val="clear" w:color="auto" w:fill="auto"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7EDD4D9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0AF6EBE2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уоче међузависности појединца, друштва и културе којој припада;</w:t>
            </w:r>
          </w:p>
          <w:p w14:paraId="3DC3F5F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хронолошке прекретнице краја средњег и почетка новог века;</w:t>
            </w:r>
          </w:p>
          <w:p w14:paraId="21C02621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најважнијим географским открићима и знаменитим личностима;</w:t>
            </w:r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значај и последице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036E8F6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37FDE5F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B82C3B2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029A4DB3" w14:textId="77777777" w:rsidR="00B414ED" w:rsidRPr="009A4C13" w:rsidRDefault="00B414ED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CF0938">
        <w:trPr>
          <w:cantSplit/>
          <w:trHeight w:val="434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</w:t>
            </w:r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  <w:shd w:val="clear" w:color="auto" w:fill="auto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  <w:shd w:val="clear" w:color="auto" w:fill="auto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  <w:shd w:val="clear" w:color="auto" w:fill="auto"/>
          </w:tcPr>
          <w:p w14:paraId="3694BF23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375745D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63D33CB4" w14:textId="77777777" w:rsidTr="00CF0938">
        <w:trPr>
          <w:cantSplit/>
          <w:trHeight w:val="434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5F2749DA" w14:textId="217B2CA4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D6C48AD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хуманизму и ренесанси;</w:t>
            </w:r>
          </w:p>
          <w:p w14:paraId="0E2CD810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се упознају с најзначајнијим представницима хуманизма и ренесансе;</w:t>
            </w:r>
          </w:p>
          <w:p w14:paraId="69698EA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с аутором;</w:t>
            </w:r>
          </w:p>
          <w:p w14:paraId="01492636" w14:textId="1192FA16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веку.</w:t>
            </w:r>
          </w:p>
        </w:tc>
        <w:tc>
          <w:tcPr>
            <w:tcW w:w="567" w:type="dxa"/>
            <w:shd w:val="clear" w:color="auto" w:fill="auto"/>
          </w:tcPr>
          <w:p w14:paraId="6E4B9C50" w14:textId="4E90C7CD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5B899D4" w14:textId="234DEAF3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5F24DA1" w14:textId="7F3B4032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6B98FDBD" w14:textId="1F1AA8CA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74B3D5C" w14:textId="5CCA132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4F4D2A0A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E5292EE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0DB9160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C7DDC72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64CC58" w14:textId="77777777" w:rsidR="004F08BF" w:rsidRDefault="004F08BF" w:rsidP="004F08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137EDC15" w14:textId="100015DA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</w:t>
            </w:r>
          </w:p>
        </w:tc>
        <w:tc>
          <w:tcPr>
            <w:tcW w:w="1194" w:type="dxa"/>
            <w:shd w:val="clear" w:color="auto" w:fill="auto"/>
          </w:tcPr>
          <w:p w14:paraId="04CDBCDE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38E32D70" w14:textId="77777777" w:rsidTr="00CF0938">
        <w:trPr>
          <w:cantSplit/>
          <w:trHeight w:val="4348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0251DC69" w14:textId="6E53036A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1B6F4B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утврде знања о хуманизму и ренесанси;</w:t>
            </w:r>
          </w:p>
          <w:p w14:paraId="62D5F574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најзначајније представнике хуманизма и ренесансе;</w:t>
            </w:r>
          </w:p>
          <w:p w14:paraId="4536441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 аутором;</w:t>
            </w:r>
          </w:p>
          <w:p w14:paraId="4DDF659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веку;</w:t>
            </w:r>
          </w:p>
          <w:p w14:paraId="19816224" w14:textId="0E4880DD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 xml:space="preserve">прошире познавање опште културе </w:t>
            </w:r>
            <w:r w:rsidRPr="00330DE1">
              <w:rPr>
                <w:sz w:val="22"/>
                <w:szCs w:val="22"/>
                <w:lang w:val="sr-Cyrl-RS"/>
              </w:rPr>
              <w:t xml:space="preserve">и </w:t>
            </w:r>
            <w:r w:rsidRPr="009A4C13">
              <w:rPr>
                <w:sz w:val="22"/>
                <w:szCs w:val="22"/>
                <w:lang w:val="ru-RU"/>
              </w:rPr>
              <w:t>развију критичко мишљење.</w:t>
            </w:r>
          </w:p>
        </w:tc>
        <w:tc>
          <w:tcPr>
            <w:tcW w:w="567" w:type="dxa"/>
            <w:shd w:val="clear" w:color="auto" w:fill="auto"/>
          </w:tcPr>
          <w:p w14:paraId="139EC930" w14:textId="0E84443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  <w:shd w:val="clear" w:color="auto" w:fill="auto"/>
          </w:tcPr>
          <w:p w14:paraId="4D98F334" w14:textId="03392EEC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  <w:shd w:val="clear" w:color="auto" w:fill="auto"/>
          </w:tcPr>
          <w:p w14:paraId="7FB6F7A4" w14:textId="43C9D7C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947420B" w14:textId="316777B6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DBD7664" w14:textId="6968551C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  <w:shd w:val="clear" w:color="auto" w:fill="auto"/>
          </w:tcPr>
          <w:p w14:paraId="629604C3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4194C4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EF4FA91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8739E5D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3D84EF" w14:textId="77777777" w:rsidR="004F08BF" w:rsidRDefault="004F08BF" w:rsidP="004F08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</w:p>
          <w:p w14:paraId="668F2CED" w14:textId="0E21B31F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DBB6374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8459409" w14:textId="4311289A" w:rsidR="006B0A0B" w:rsidRPr="00330DE1" w:rsidRDefault="00D429FB" w:rsidP="00CF0938">
      <w:pPr>
        <w:tabs>
          <w:tab w:val="right" w:pos="12960"/>
        </w:tabs>
        <w:rPr>
          <w:rFonts w:ascii="Calibri" w:eastAsia="Times New Roman" w:hAnsi="Calibri" w:cs="Calibri"/>
          <w:b/>
          <w:spacing w:val="20"/>
          <w:lang w:val="sr-Cyrl-CS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77A250C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73EBF122" w14:textId="4C7EA638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  <w:shd w:val="clear" w:color="auto" w:fill="auto"/>
          </w:tcPr>
          <w:p w14:paraId="1733E034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реформацији и противреформацији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C2CDAEC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реформације и њене последице;</w:t>
            </w:r>
          </w:p>
          <w:p w14:paraId="1FD753C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увиде промене које су се десиле у оквиру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атоличке цркве у раном новом веку;</w:t>
            </w:r>
          </w:p>
          <w:p w14:paraId="22B583B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  <w:shd w:val="clear" w:color="auto" w:fill="auto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5EC19161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објасне шта је реформација и који су њени узроци;</w:t>
            </w:r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</w:p>
          <w:p w14:paraId="055197B0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важне личности и њихову улогу у реформацији и противрефорамцији;</w:t>
            </w:r>
          </w:p>
          <w:p w14:paraId="2634E3B3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  <w:shd w:val="clear" w:color="auto" w:fill="auto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  <w:shd w:val="clear" w:color="auto" w:fill="auto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  <w:shd w:val="clear" w:color="auto" w:fill="auto"/>
          </w:tcPr>
          <w:p w14:paraId="7D2F1A82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18DA1A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73C813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4689136C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државној и друштвеној структури новог века;</w:t>
            </w:r>
          </w:p>
          <w:p w14:paraId="13BAFBB1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обележја апсолутизма и повежу владара с државом;</w:t>
            </w:r>
          </w:p>
          <w:p w14:paraId="07566688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18A82FD9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примене знање у сналажењу на карти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shd w:val="clear" w:color="auto" w:fill="auto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434DDB6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утврде знања о државној и друштвеној структури новог века;</w:t>
            </w:r>
          </w:p>
          <w:p w14:paraId="7B2A54B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обележја апсолутизма и повежу владара с државом;</w:t>
            </w:r>
          </w:p>
          <w:p w14:paraId="2201339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232527C3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  <w:shd w:val="clear" w:color="auto" w:fill="auto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  <w:shd w:val="clear" w:color="auto" w:fill="auto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  <w:shd w:val="clear" w:color="auto" w:fill="auto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CF0938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977504A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систематизују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знања о Европи у периоду раног новог века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друштвеним, политичким, културним и верским променама;</w:t>
            </w:r>
          </w:p>
          <w:p w14:paraId="21500F69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репознају значајне личности из периода новог века;</w:t>
            </w:r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одреде временски и просторни оквир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важних догађаја у периоду новог века.</w:t>
            </w:r>
          </w:p>
        </w:tc>
        <w:tc>
          <w:tcPr>
            <w:tcW w:w="567" w:type="dxa"/>
            <w:shd w:val="clear" w:color="auto" w:fill="auto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  <w:shd w:val="clear" w:color="auto" w:fill="auto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3068412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A981431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74B56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0525B47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  <w:shd w:val="clear" w:color="auto" w:fill="auto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00C1E5CF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Турском царству и турским освајањима у периоду раног новог века;</w:t>
            </w:r>
          </w:p>
          <w:p w14:paraId="2999E747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обнове знање о обележјима Османског царства;</w:t>
            </w:r>
          </w:p>
          <w:p w14:paraId="104A67AA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специфичну улогу династије и владара у Османском царству;</w:t>
            </w:r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знање у сналажењу на карти - покажу турска освајања и границе Царства у новом веку.</w:t>
            </w:r>
          </w:p>
        </w:tc>
        <w:tc>
          <w:tcPr>
            <w:tcW w:w="567" w:type="dxa"/>
            <w:shd w:val="clear" w:color="auto" w:fill="auto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FC2FB94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3A2BAA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0A9FCD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567789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743BA949" w14:textId="77777777" w:rsidTr="00D115F7">
        <w:trPr>
          <w:cantSplit/>
          <w:trHeight w:val="3969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962D5DE" w14:textId="77777777" w:rsidR="004F08BF" w:rsidRPr="000677A4" w:rsidRDefault="004F08BF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4FB369D5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Турском царству и турским освајањима у периоду раног новог века;</w:t>
            </w:r>
          </w:p>
          <w:p w14:paraId="30F000F6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и препознали обележја Османског царства;</w:t>
            </w:r>
          </w:p>
          <w:p w14:paraId="0261A0CF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знаће да покажу турска освајања и границе Царства у различитим периодима;</w:t>
            </w:r>
          </w:p>
          <w:p w14:paraId="7662C497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уоче регионалну повезаност догађаја.</w:t>
            </w:r>
          </w:p>
        </w:tc>
        <w:tc>
          <w:tcPr>
            <w:tcW w:w="567" w:type="dxa"/>
            <w:shd w:val="clear" w:color="auto" w:fill="auto"/>
          </w:tcPr>
          <w:p w14:paraId="461CD92E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5BC4A21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  <w:shd w:val="clear" w:color="auto" w:fill="auto"/>
          </w:tcPr>
          <w:p w14:paraId="218B00C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CAABE5E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60CB0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1931B58C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  <w:shd w:val="clear" w:color="auto" w:fill="auto"/>
          </w:tcPr>
          <w:p w14:paraId="230E8E35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07252A3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CD8E05A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6723ABD2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  <w:shd w:val="clear" w:color="auto" w:fill="auto"/>
          </w:tcPr>
          <w:p w14:paraId="5E837566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1D7EBE13" w14:textId="77777777" w:rsidTr="00D115F7">
        <w:trPr>
          <w:cantSplit/>
          <w:trHeight w:val="2564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2FDA508E" w14:textId="77777777" w:rsidR="004F08BF" w:rsidRPr="000677A4" w:rsidRDefault="004F08BF" w:rsidP="00D115F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655114F3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турском влашћу;</w:t>
            </w:r>
          </w:p>
          <w:p w14:paraId="729DA569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облицима отпора Срба против турске власти;</w:t>
            </w:r>
          </w:p>
          <w:p w14:paraId="24DFA60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трајне последице турске власти;</w:t>
            </w:r>
          </w:p>
          <w:p w14:paraId="32F04DC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улози и значају Пећке патријаршије за Србе у доба турске власти;</w:t>
            </w:r>
          </w:p>
          <w:p w14:paraId="47E3B357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знање о аустријско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-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турским ратовима и учешћу Срба у њима;</w:t>
            </w:r>
          </w:p>
          <w:p w14:paraId="0563DC5D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и последице сеобе Срба.</w:t>
            </w:r>
          </w:p>
        </w:tc>
        <w:tc>
          <w:tcPr>
            <w:tcW w:w="567" w:type="dxa"/>
            <w:shd w:val="clear" w:color="auto" w:fill="auto"/>
          </w:tcPr>
          <w:p w14:paraId="630981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B606E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2834F9B5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135C6A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  <w:shd w:val="clear" w:color="auto" w:fill="auto"/>
          </w:tcPr>
          <w:p w14:paraId="5B6A9622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  <w:shd w:val="clear" w:color="auto" w:fill="auto"/>
          </w:tcPr>
          <w:p w14:paraId="230E7058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F89936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B1AA422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817550A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  <w:shd w:val="clear" w:color="auto" w:fill="auto"/>
          </w:tcPr>
          <w:p w14:paraId="52262C4F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D76EB6D" w14:textId="77777777" w:rsidR="00CF0938" w:rsidRDefault="00CF0938" w:rsidP="00FD4619">
      <w:pPr>
        <w:tabs>
          <w:tab w:val="right" w:pos="12960"/>
        </w:tabs>
        <w:rPr>
          <w:rFonts w:ascii="Calibri" w:hAnsi="Calibri" w:cs="Calibri"/>
        </w:rPr>
      </w:pPr>
    </w:p>
    <w:p w14:paraId="3D7F4697" w14:textId="3ABE6478" w:rsidR="00093723" w:rsidRPr="00CF0938" w:rsidRDefault="00D429FB" w:rsidP="00CF0938">
      <w:pPr>
        <w:tabs>
          <w:tab w:val="right" w:pos="12960"/>
        </w:tabs>
        <w:rPr>
          <w:rFonts w:ascii="Calibri" w:hAnsi="Calibri" w:cs="Calibri"/>
          <w:lang w:val="ru-RU"/>
        </w:rPr>
      </w:pPr>
      <w:r w:rsidRPr="00CF0938">
        <w:rPr>
          <w:rFonts w:ascii="Calibri" w:hAnsi="Calibri" w:cs="Calibri"/>
          <w:lang w:val="ru-RU"/>
        </w:rPr>
        <w:t>Датум предаје:</w:t>
      </w:r>
      <w:r w:rsidRPr="00330DE1">
        <w:rPr>
          <w:rFonts w:ascii="Calibri" w:hAnsi="Calibri" w:cs="Calibri"/>
          <w:lang w:val="sr-Cyrl-RS"/>
        </w:rPr>
        <w:t xml:space="preserve"> </w:t>
      </w:r>
      <w:r w:rsidRPr="00CF0938">
        <w:rPr>
          <w:rFonts w:ascii="Calibri" w:hAnsi="Calibri" w:cs="Calibri"/>
          <w:lang w:val="ru-RU"/>
        </w:rPr>
        <w:t>_________________</w:t>
      </w:r>
      <w:r w:rsidRPr="00CF0938">
        <w:rPr>
          <w:rFonts w:ascii="Calibri" w:hAnsi="Calibri" w:cs="Calibri"/>
          <w:lang w:val="ru-RU"/>
        </w:rPr>
        <w:tab/>
        <w:t>Предметни наставник:</w:t>
      </w:r>
      <w:r w:rsidRPr="00330DE1">
        <w:rPr>
          <w:rFonts w:ascii="Calibri" w:hAnsi="Calibri" w:cs="Calibri"/>
          <w:lang w:val="sr-Cyrl-RS"/>
        </w:rPr>
        <w:t xml:space="preserve"> </w:t>
      </w:r>
      <w:r w:rsidRPr="00CF0938">
        <w:rPr>
          <w:rFonts w:ascii="Calibri" w:hAnsi="Calibri" w:cs="Calibri"/>
          <w:lang w:val="ru-RU"/>
        </w:rPr>
        <w:t>______________________</w:t>
      </w:r>
      <w:r w:rsidR="00093723" w:rsidRPr="00CF0938">
        <w:rPr>
          <w:rFonts w:ascii="Calibri" w:hAnsi="Calibri" w:cs="Calibri"/>
          <w:lang w:val="ru-RU"/>
        </w:rPr>
        <w:br w:type="page"/>
      </w:r>
    </w:p>
    <w:p w14:paraId="34302CEF" w14:textId="77777777" w:rsidR="00D429FB" w:rsidRPr="00330DE1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7389235" w14:textId="050BC11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CF0938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6CEA7F76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положају Срба под турском влашћу;</w:t>
            </w:r>
          </w:p>
          <w:p w14:paraId="7B28CCF9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које су трајне последице турске власти;</w:t>
            </w:r>
          </w:p>
          <w:p w14:paraId="674C5714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увиде да ли су усвојили знања о улози и значају Пећке патријаршије за Србе у доба турске власти;</w:t>
            </w:r>
          </w:p>
          <w:p w14:paraId="76B5866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провере да ли су разумели трајне последице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еобе Срба.</w:t>
            </w:r>
          </w:p>
        </w:tc>
        <w:tc>
          <w:tcPr>
            <w:tcW w:w="567" w:type="dxa"/>
            <w:shd w:val="clear" w:color="auto" w:fill="auto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  <w:shd w:val="clear" w:color="auto" w:fill="auto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  <w:shd w:val="clear" w:color="auto" w:fill="auto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shd w:val="clear" w:color="auto" w:fill="auto"/>
          </w:tcPr>
          <w:p w14:paraId="64F1234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1E45FAD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shd w:val="clear" w:color="auto" w:fill="auto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E85BDC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хабзбуршком и млетачком влашћу;</w:t>
            </w:r>
          </w:p>
          <w:p w14:paraId="5BCE43D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шта су унијаћење и покатоличавање;</w:t>
            </w:r>
          </w:p>
          <w:p w14:paraId="130CC8E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да су сеобе трајне последице турске власти;</w:t>
            </w:r>
          </w:p>
          <w:p w14:paraId="6C83F1D3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развију свест о националној припадности.</w:t>
            </w:r>
          </w:p>
        </w:tc>
        <w:tc>
          <w:tcPr>
            <w:tcW w:w="567" w:type="dxa"/>
            <w:shd w:val="clear" w:color="auto" w:fill="auto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  <w:shd w:val="clear" w:color="auto" w:fill="auto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shd w:val="clear" w:color="auto" w:fill="auto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shd w:val="clear" w:color="auto" w:fill="auto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  <w:shd w:val="clear" w:color="auto" w:fill="auto"/>
          </w:tcPr>
          <w:p w14:paraId="07B4973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61AD27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E0991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  <w:shd w:val="clear" w:color="auto" w:fill="auto"/>
          </w:tcPr>
          <w:p w14:paraId="10CA15F8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систематизују знања о положају Срба под турском, хабзбуршком и млетачком влашћу у периоду раног новог века;</w:t>
            </w:r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знање;</w:t>
            </w:r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  <w:shd w:val="clear" w:color="auto" w:fill="auto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  <w:shd w:val="clear" w:color="auto" w:fill="auto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  <w:shd w:val="clear" w:color="auto" w:fill="auto"/>
          </w:tcPr>
          <w:p w14:paraId="733395D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D08EAF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A2B020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14:paraId="5EF9FA38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shd w:val="clear" w:color="auto" w:fill="auto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shd w:val="clear" w:color="auto" w:fill="auto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  <w:shd w:val="clear" w:color="auto" w:fill="auto"/>
          </w:tcPr>
          <w:p w14:paraId="250E734B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  <w:lang w:val="ru-RU"/>
              </w:rPr>
            </w:pPr>
            <w:r w:rsidRPr="009A4C13">
              <w:rPr>
                <w:rFonts w:eastAsia="MS Mincho"/>
                <w:sz w:val="22"/>
                <w:szCs w:val="22"/>
                <w:lang w:val="ru-RU"/>
              </w:rPr>
              <w:t>систематизују знања стечена током 6. разреда;</w:t>
            </w:r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  <w:shd w:val="clear" w:color="auto" w:fill="auto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  <w:shd w:val="clear" w:color="auto" w:fill="auto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  <w:shd w:val="clear" w:color="auto" w:fill="auto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  <w:shd w:val="clear" w:color="auto" w:fill="auto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64458">
    <w:abstractNumId w:val="10"/>
  </w:num>
  <w:num w:numId="2" w16cid:durableId="139617366">
    <w:abstractNumId w:val="32"/>
  </w:num>
  <w:num w:numId="3" w16cid:durableId="1754624474">
    <w:abstractNumId w:val="15"/>
  </w:num>
  <w:num w:numId="4" w16cid:durableId="2080125666">
    <w:abstractNumId w:val="0"/>
  </w:num>
  <w:num w:numId="5" w16cid:durableId="1447654573">
    <w:abstractNumId w:val="26"/>
  </w:num>
  <w:num w:numId="6" w16cid:durableId="1475371012">
    <w:abstractNumId w:val="23"/>
  </w:num>
  <w:num w:numId="7" w16cid:durableId="1573855533">
    <w:abstractNumId w:val="31"/>
  </w:num>
  <w:num w:numId="8" w16cid:durableId="1793865762">
    <w:abstractNumId w:val="21"/>
  </w:num>
  <w:num w:numId="9" w16cid:durableId="887691654">
    <w:abstractNumId w:val="25"/>
  </w:num>
  <w:num w:numId="10" w16cid:durableId="160706842">
    <w:abstractNumId w:val="13"/>
  </w:num>
  <w:num w:numId="11" w16cid:durableId="2133934688">
    <w:abstractNumId w:val="6"/>
  </w:num>
  <w:num w:numId="12" w16cid:durableId="833453762">
    <w:abstractNumId w:val="22"/>
  </w:num>
  <w:num w:numId="13" w16cid:durableId="455834286">
    <w:abstractNumId w:val="4"/>
  </w:num>
  <w:num w:numId="14" w16cid:durableId="474763847">
    <w:abstractNumId w:val="14"/>
  </w:num>
  <w:num w:numId="15" w16cid:durableId="51003184">
    <w:abstractNumId w:val="3"/>
  </w:num>
  <w:num w:numId="16" w16cid:durableId="528567363">
    <w:abstractNumId w:val="9"/>
  </w:num>
  <w:num w:numId="17" w16cid:durableId="23098775">
    <w:abstractNumId w:val="8"/>
  </w:num>
  <w:num w:numId="18" w16cid:durableId="796606048">
    <w:abstractNumId w:val="7"/>
  </w:num>
  <w:num w:numId="19" w16cid:durableId="1717924205">
    <w:abstractNumId w:val="20"/>
  </w:num>
  <w:num w:numId="20" w16cid:durableId="1548175948">
    <w:abstractNumId w:val="27"/>
  </w:num>
  <w:num w:numId="21" w16cid:durableId="1568177844">
    <w:abstractNumId w:val="29"/>
  </w:num>
  <w:num w:numId="22" w16cid:durableId="1255670501">
    <w:abstractNumId w:val="19"/>
  </w:num>
  <w:num w:numId="23" w16cid:durableId="139082473">
    <w:abstractNumId w:val="2"/>
  </w:num>
  <w:num w:numId="24" w16cid:durableId="1251083721">
    <w:abstractNumId w:val="18"/>
  </w:num>
  <w:num w:numId="25" w16cid:durableId="1610164595">
    <w:abstractNumId w:val="17"/>
  </w:num>
  <w:num w:numId="26" w16cid:durableId="611934562">
    <w:abstractNumId w:val="16"/>
  </w:num>
  <w:num w:numId="27" w16cid:durableId="466973771">
    <w:abstractNumId w:val="24"/>
  </w:num>
  <w:num w:numId="28" w16cid:durableId="655689018">
    <w:abstractNumId w:val="28"/>
  </w:num>
  <w:num w:numId="29" w16cid:durableId="184834356">
    <w:abstractNumId w:val="5"/>
  </w:num>
  <w:num w:numId="30" w16cid:durableId="746537374">
    <w:abstractNumId w:val="12"/>
  </w:num>
  <w:num w:numId="31" w16cid:durableId="1829713046">
    <w:abstractNumId w:val="1"/>
  </w:num>
  <w:num w:numId="32" w16cid:durableId="836380003">
    <w:abstractNumId w:val="11"/>
  </w:num>
  <w:num w:numId="33" w16cid:durableId="15227399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CE6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5DAF"/>
    <w:rsid w:val="0006635E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723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5416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7A9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057"/>
    <w:rsid w:val="003A5666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08BF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5E58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4C13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7080"/>
    <w:rsid w:val="00C301F7"/>
    <w:rsid w:val="00C30DD2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093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2549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D21B-BA50-4C72-BC62-1E665ED5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6</cp:revision>
  <cp:lastPrinted>2019-11-14T10:57:00Z</cp:lastPrinted>
  <dcterms:created xsi:type="dcterms:W3CDTF">2024-06-23T15:19:00Z</dcterms:created>
  <dcterms:modified xsi:type="dcterms:W3CDTF">2025-07-01T08:40:00Z</dcterms:modified>
</cp:coreProperties>
</file>